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FD" w:rsidRPr="00E0656C" w:rsidRDefault="007F16FD" w:rsidP="007F16FD">
      <w:pPr>
        <w:spacing w:before="120"/>
        <w:jc w:val="center"/>
        <w:rPr>
          <w:rFonts w:ascii="Arial" w:hAnsi="Arial" w:cs="Arial"/>
          <w:sz w:val="22"/>
        </w:rPr>
      </w:pPr>
      <w:r w:rsidRPr="00E0656C">
        <w:rPr>
          <w:rFonts w:ascii="Arial" w:hAnsi="Arial" w:cs="Arial"/>
          <w:sz w:val="22"/>
        </w:rPr>
        <w:t xml:space="preserve">КРИТЕРИИ ДЛЯ ОЦЕНКИ ЗАЯВИТЕЛЕМ СТЕПЕНИ ИНТЕГРАЦИИ СИСТЕМ МЕНЕДЖМЕНТА ПРИ ЗАПОЛНЕНИИ ЗАЯВКИ </w:t>
      </w:r>
      <w:r w:rsidRPr="00E0656C">
        <w:rPr>
          <w:rFonts w:ascii="Arial" w:hAnsi="Arial" w:cs="Arial"/>
          <w:caps/>
          <w:sz w:val="22"/>
        </w:rPr>
        <w:t>на сертификацию</w:t>
      </w:r>
      <w:r w:rsidRPr="00E0656C">
        <w:rPr>
          <w:rFonts w:ascii="Arial" w:hAnsi="Arial" w:cs="Arial"/>
          <w:sz w:val="22"/>
        </w:rPr>
        <w:t xml:space="preserve"> ИСМ</w:t>
      </w:r>
    </w:p>
    <w:p w:rsidR="00E0656C" w:rsidRPr="00193ADE" w:rsidRDefault="00E0656C" w:rsidP="007F16FD">
      <w:pPr>
        <w:spacing w:before="120"/>
        <w:jc w:val="center"/>
        <w:rPr>
          <w:rFonts w:ascii="Arial" w:hAnsi="Arial" w:cs="Arial"/>
          <w:sz w:val="6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015"/>
      </w:tblGrid>
      <w:tr w:rsidR="00E0656C" w:rsidRPr="00E0656C" w:rsidTr="00234E9F">
        <w:trPr>
          <w:cantSplit/>
          <w:trHeight w:val="464"/>
        </w:trPr>
        <w:tc>
          <w:tcPr>
            <w:tcW w:w="5245" w:type="dxa"/>
            <w:vAlign w:val="center"/>
          </w:tcPr>
          <w:p w:rsidR="00E0656C" w:rsidRPr="00E0656C" w:rsidRDefault="00E0656C" w:rsidP="00E0656C">
            <w:pPr>
              <w:pStyle w:val="a5"/>
              <w:rPr>
                <w:sz w:val="20"/>
                <w:szCs w:val="15"/>
              </w:rPr>
            </w:pPr>
            <w:r w:rsidRPr="00E0656C">
              <w:rPr>
                <w:sz w:val="20"/>
                <w:szCs w:val="15"/>
              </w:rPr>
              <w:t xml:space="preserve">Полное наименование предприятия </w:t>
            </w:r>
          </w:p>
        </w:tc>
        <w:tc>
          <w:tcPr>
            <w:tcW w:w="5015" w:type="dxa"/>
            <w:vAlign w:val="center"/>
          </w:tcPr>
          <w:p w:rsidR="00E0656C" w:rsidRPr="00E0656C" w:rsidRDefault="00E0656C" w:rsidP="00E0656C">
            <w:pPr>
              <w:rPr>
                <w:sz w:val="20"/>
                <w:szCs w:val="15"/>
              </w:rPr>
            </w:pPr>
          </w:p>
        </w:tc>
      </w:tr>
    </w:tbl>
    <w:p w:rsidR="007F16FD" w:rsidRPr="00FD5A71" w:rsidRDefault="007F16FD" w:rsidP="007F16FD">
      <w:pPr>
        <w:spacing w:before="120"/>
        <w:rPr>
          <w:rFonts w:ascii="Arial" w:hAnsi="Arial" w:cs="Arial"/>
          <w:b/>
          <w:sz w:val="4"/>
          <w:u w:val="single"/>
        </w:rPr>
      </w:pPr>
    </w:p>
    <w:p w:rsidR="007F16FD" w:rsidRDefault="007F16FD" w:rsidP="00193ADE">
      <w:pPr>
        <w:spacing w:before="60"/>
        <w:rPr>
          <w:rFonts w:ascii="Arial" w:hAnsi="Arial" w:cs="Arial"/>
          <w:b/>
          <w:u w:val="single"/>
        </w:rPr>
      </w:pPr>
      <w:r w:rsidRPr="00A7281F">
        <w:rPr>
          <w:rFonts w:ascii="Arial" w:hAnsi="Arial" w:cs="Arial"/>
          <w:b/>
          <w:u w:val="single"/>
        </w:rPr>
        <w:t>Малая степень интеграции:</w:t>
      </w:r>
    </w:p>
    <w:p w:rsidR="007F16FD" w:rsidRPr="00D9603D" w:rsidRDefault="007F16FD" w:rsidP="007F16FD">
      <w:pPr>
        <w:spacing w:before="120"/>
        <w:rPr>
          <w:rFonts w:ascii="Arial" w:hAnsi="Arial" w:cs="Arial"/>
          <w:b/>
          <w:sz w:val="1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281"/>
        <w:gridCol w:w="9238"/>
      </w:tblGrid>
      <w:tr w:rsidR="007F16FD" w:rsidTr="007F16F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Системы созданы и функционируют отдельно друг от друга</w:t>
            </w:r>
          </w:p>
        </w:tc>
      </w:tr>
      <w:tr w:rsidR="007F16FD" w:rsidRPr="00D9603D" w:rsidTr="007F16FD"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sz w:val="6"/>
              </w:rPr>
            </w:pPr>
          </w:p>
        </w:tc>
      </w:tr>
      <w:tr w:rsidR="007F16FD" w:rsidTr="007F16F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Различные лица являются представителями руководства</w:t>
            </w:r>
          </w:p>
        </w:tc>
      </w:tr>
      <w:tr w:rsidR="007F16FD" w:rsidRPr="00D9603D" w:rsidTr="007F16FD"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7F16F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Политики сформулированы отдельно и не гармонизированы</w:t>
            </w:r>
          </w:p>
        </w:tc>
      </w:tr>
      <w:tr w:rsidR="007F16FD" w:rsidRPr="00D9603D" w:rsidTr="007F16FD"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7F16F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Механизм планирования различен</w:t>
            </w:r>
          </w:p>
        </w:tc>
      </w:tr>
      <w:tr w:rsidR="007F16FD" w:rsidRPr="00D9603D" w:rsidTr="00234E9F"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234E9F" w:rsidTr="00234E9F">
        <w:trPr>
          <w:trHeight w:val="338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62" w:type="dxa"/>
            <w:vMerge w:val="restart"/>
          </w:tcPr>
          <w:p w:rsidR="00234E9F" w:rsidRPr="007F16FD" w:rsidRDefault="00234E9F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Анализ со стороны руководства проводится отдельно по каждой системе менеджмента</w:t>
            </w:r>
          </w:p>
        </w:tc>
      </w:tr>
      <w:tr w:rsidR="00234E9F" w:rsidRPr="00234E9F" w:rsidTr="00193ADE">
        <w:trPr>
          <w:trHeight w:val="70"/>
        </w:trPr>
        <w:tc>
          <w:tcPr>
            <w:tcW w:w="392" w:type="dxa"/>
            <w:tcBorders>
              <w:top w:val="single" w:sz="4" w:space="0" w:color="auto"/>
            </w:tcBorders>
          </w:tcPr>
          <w:p w:rsidR="00234E9F" w:rsidRPr="00234E9F" w:rsidRDefault="00234E9F" w:rsidP="00193ADE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83" w:type="dxa"/>
            <w:vMerge/>
          </w:tcPr>
          <w:p w:rsidR="00234E9F" w:rsidRPr="00234E9F" w:rsidRDefault="00234E9F" w:rsidP="007F16FD">
            <w:pPr>
              <w:spacing w:before="120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9462" w:type="dxa"/>
            <w:vMerge/>
          </w:tcPr>
          <w:p w:rsidR="00234E9F" w:rsidRPr="00234E9F" w:rsidRDefault="00234E9F" w:rsidP="00193ADE">
            <w:pPr>
              <w:rPr>
                <w:rFonts w:ascii="Arial" w:hAnsi="Arial" w:cs="Arial"/>
                <w:sz w:val="18"/>
              </w:rPr>
            </w:pPr>
          </w:p>
        </w:tc>
      </w:tr>
      <w:tr w:rsidR="007F16FD" w:rsidRPr="00D9603D" w:rsidTr="00193ADE">
        <w:trPr>
          <w:trHeight w:val="80"/>
        </w:trPr>
        <w:tc>
          <w:tcPr>
            <w:tcW w:w="392" w:type="dxa"/>
            <w:tcBorders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7F16F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Внутренние аудиты проводятся отдельно по каждой системе</w:t>
            </w:r>
          </w:p>
        </w:tc>
      </w:tr>
      <w:tr w:rsidR="007F16FD" w:rsidRPr="00D9603D" w:rsidTr="007F16FD"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7F16F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62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Различные подходы в документации по каждой системе</w:t>
            </w:r>
          </w:p>
        </w:tc>
      </w:tr>
    </w:tbl>
    <w:p w:rsidR="007F16FD" w:rsidRPr="00FD5A71" w:rsidRDefault="007F16FD" w:rsidP="007F16FD">
      <w:pPr>
        <w:spacing w:before="120"/>
        <w:rPr>
          <w:rFonts w:ascii="Arial" w:hAnsi="Arial" w:cs="Arial"/>
          <w:b/>
          <w:sz w:val="6"/>
          <w:u w:val="single"/>
        </w:rPr>
      </w:pPr>
    </w:p>
    <w:p w:rsidR="007F16FD" w:rsidRDefault="007F16FD" w:rsidP="00193ADE">
      <w:pPr>
        <w:spacing w:before="60"/>
        <w:rPr>
          <w:rFonts w:ascii="Arial" w:hAnsi="Arial" w:cs="Arial"/>
          <w:b/>
          <w:u w:val="single"/>
        </w:rPr>
      </w:pPr>
      <w:r w:rsidRPr="00A7281F">
        <w:rPr>
          <w:rFonts w:ascii="Arial" w:hAnsi="Arial" w:cs="Arial"/>
          <w:b/>
          <w:u w:val="single"/>
        </w:rPr>
        <w:t>Средняя степень интеграции:</w:t>
      </w:r>
    </w:p>
    <w:p w:rsidR="007F16FD" w:rsidRPr="00D9603D" w:rsidRDefault="007F16FD" w:rsidP="007F16FD">
      <w:pPr>
        <w:spacing w:before="120"/>
        <w:rPr>
          <w:rFonts w:ascii="Arial" w:hAnsi="Arial" w:cs="Arial"/>
          <w:b/>
          <w:sz w:val="8"/>
          <w:u w:val="single"/>
        </w:rPr>
      </w:pPr>
    </w:p>
    <w:tbl>
      <w:tblPr>
        <w:tblW w:w="9942" w:type="dxa"/>
        <w:tblLayout w:type="fixed"/>
        <w:tblLook w:val="04A0" w:firstRow="1" w:lastRow="0" w:firstColumn="1" w:lastColumn="0" w:noHBand="0" w:noVBand="1"/>
      </w:tblPr>
      <w:tblGrid>
        <w:gridCol w:w="411"/>
        <w:gridCol w:w="283"/>
        <w:gridCol w:w="9248"/>
      </w:tblGrid>
      <w:tr w:rsidR="00234E9F" w:rsidTr="00193ADE">
        <w:trPr>
          <w:trHeight w:val="338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48" w:type="dxa"/>
            <w:vMerge w:val="restart"/>
          </w:tcPr>
          <w:p w:rsidR="00234E9F" w:rsidRPr="007F16FD" w:rsidRDefault="00234E9F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Различные лица являются представителями руководства, но имеется координатор</w:t>
            </w:r>
          </w:p>
        </w:tc>
      </w:tr>
      <w:tr w:rsidR="00234E9F" w:rsidRPr="00234E9F" w:rsidTr="00193ADE">
        <w:trPr>
          <w:trHeight w:val="70"/>
        </w:trPr>
        <w:tc>
          <w:tcPr>
            <w:tcW w:w="411" w:type="dxa"/>
            <w:tcBorders>
              <w:top w:val="single" w:sz="4" w:space="0" w:color="auto"/>
            </w:tcBorders>
          </w:tcPr>
          <w:p w:rsidR="00234E9F" w:rsidRPr="00234E9F" w:rsidRDefault="00234E9F" w:rsidP="00193ADE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83" w:type="dxa"/>
            <w:vMerge/>
          </w:tcPr>
          <w:p w:rsidR="00234E9F" w:rsidRPr="00234E9F" w:rsidRDefault="00234E9F" w:rsidP="00193ADE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9248" w:type="dxa"/>
            <w:vMerge/>
          </w:tcPr>
          <w:p w:rsidR="00234E9F" w:rsidRPr="00234E9F" w:rsidRDefault="00234E9F" w:rsidP="00193ADE">
            <w:pPr>
              <w:rPr>
                <w:rFonts w:ascii="Arial" w:hAnsi="Arial" w:cs="Arial"/>
                <w:sz w:val="18"/>
              </w:rPr>
            </w:pPr>
          </w:p>
        </w:tc>
      </w:tr>
      <w:tr w:rsidR="007F16FD" w:rsidRPr="00D9603D" w:rsidTr="00193ADE">
        <w:trPr>
          <w:trHeight w:val="80"/>
        </w:trPr>
        <w:tc>
          <w:tcPr>
            <w:tcW w:w="411" w:type="dxa"/>
            <w:tcBorders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48" w:type="dxa"/>
          </w:tcPr>
          <w:p w:rsidR="007F16FD" w:rsidRPr="007F16FD" w:rsidRDefault="007F16FD" w:rsidP="00193ADE">
            <w:pPr>
              <w:rPr>
                <w:rFonts w:ascii="Arial" w:hAnsi="Arial" w:cs="Arial"/>
                <w:sz w:val="6"/>
              </w:rPr>
            </w:pPr>
          </w:p>
        </w:tc>
      </w:tr>
      <w:tr w:rsidR="007F16FD" w:rsidTr="00193ADE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4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Политики гармонизированы</w:t>
            </w:r>
          </w:p>
        </w:tc>
      </w:tr>
      <w:tr w:rsidR="007F16FD" w:rsidRPr="00D9603D" w:rsidTr="00193ADE">
        <w:trPr>
          <w:trHeight w:val="50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4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234E9F" w:rsidTr="00193ADE">
        <w:trPr>
          <w:trHeight w:val="338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48" w:type="dxa"/>
            <w:vMerge w:val="restart"/>
          </w:tcPr>
          <w:p w:rsidR="00234E9F" w:rsidRPr="007F16FD" w:rsidRDefault="00234E9F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Механизм планирования различен, но анализ со стороны руководства проводится одновременно по всей системе менеджмента</w:t>
            </w:r>
          </w:p>
        </w:tc>
      </w:tr>
      <w:tr w:rsidR="00234E9F" w:rsidRPr="00234E9F" w:rsidTr="00193ADE">
        <w:trPr>
          <w:trHeight w:val="70"/>
        </w:trPr>
        <w:tc>
          <w:tcPr>
            <w:tcW w:w="411" w:type="dxa"/>
            <w:tcBorders>
              <w:top w:val="single" w:sz="4" w:space="0" w:color="auto"/>
            </w:tcBorders>
          </w:tcPr>
          <w:p w:rsidR="00234E9F" w:rsidRPr="00234E9F" w:rsidRDefault="00234E9F" w:rsidP="00193ADE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83" w:type="dxa"/>
            <w:vMerge/>
          </w:tcPr>
          <w:p w:rsidR="00234E9F" w:rsidRPr="00234E9F" w:rsidRDefault="00234E9F" w:rsidP="00193ADE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9248" w:type="dxa"/>
            <w:vMerge/>
          </w:tcPr>
          <w:p w:rsidR="00234E9F" w:rsidRPr="00234E9F" w:rsidRDefault="00234E9F" w:rsidP="00193ADE">
            <w:pPr>
              <w:rPr>
                <w:rFonts w:ascii="Arial" w:hAnsi="Arial" w:cs="Arial"/>
                <w:sz w:val="18"/>
              </w:rPr>
            </w:pPr>
          </w:p>
        </w:tc>
      </w:tr>
      <w:tr w:rsidR="007F16FD" w:rsidRPr="00D9603D" w:rsidTr="00193ADE">
        <w:tc>
          <w:tcPr>
            <w:tcW w:w="411" w:type="dxa"/>
            <w:tcBorders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4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193ADE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4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Процедуры управления документацией и записями гармонизированы</w:t>
            </w:r>
          </w:p>
        </w:tc>
      </w:tr>
      <w:tr w:rsidR="007F16FD" w:rsidRPr="00D9603D" w:rsidTr="00193ADE"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3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4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193ADE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4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Различные комплекты документации по каждой системе</w:t>
            </w:r>
          </w:p>
        </w:tc>
      </w:tr>
    </w:tbl>
    <w:p w:rsidR="007F16FD" w:rsidRPr="00FD5A71" w:rsidRDefault="007F16FD" w:rsidP="007F16FD">
      <w:pPr>
        <w:spacing w:before="120"/>
        <w:rPr>
          <w:rFonts w:ascii="Arial" w:hAnsi="Arial" w:cs="Arial"/>
          <w:b/>
          <w:sz w:val="6"/>
          <w:u w:val="single"/>
        </w:rPr>
      </w:pPr>
    </w:p>
    <w:p w:rsidR="007F16FD" w:rsidRDefault="007F16FD" w:rsidP="00193ADE">
      <w:pPr>
        <w:spacing w:before="60"/>
        <w:rPr>
          <w:rFonts w:ascii="Arial" w:hAnsi="Arial" w:cs="Arial"/>
          <w:b/>
          <w:u w:val="single"/>
        </w:rPr>
      </w:pPr>
      <w:r w:rsidRPr="00A7281F">
        <w:rPr>
          <w:rFonts w:ascii="Arial" w:hAnsi="Arial" w:cs="Arial"/>
          <w:b/>
          <w:u w:val="single"/>
        </w:rPr>
        <w:t>Высокая степень интеграции:</w:t>
      </w:r>
    </w:p>
    <w:p w:rsidR="007F16FD" w:rsidRPr="00D9603D" w:rsidRDefault="007F16FD" w:rsidP="007F16FD">
      <w:pPr>
        <w:spacing w:before="120"/>
        <w:rPr>
          <w:rFonts w:ascii="Arial" w:hAnsi="Arial" w:cs="Arial"/>
          <w:b/>
          <w:sz w:val="1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281"/>
        <w:gridCol w:w="9238"/>
      </w:tblGrid>
      <w:tr w:rsidR="00234E9F" w:rsidTr="00193ADE">
        <w:trPr>
          <w:trHeight w:val="338"/>
        </w:trPr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1" w:type="dxa"/>
            <w:vMerge w:val="restart"/>
            <w:tcBorders>
              <w:lef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38" w:type="dxa"/>
            <w:vMerge w:val="restart"/>
          </w:tcPr>
          <w:p w:rsidR="00234E9F" w:rsidRPr="007F16FD" w:rsidRDefault="00234E9F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Имеется единый координатор системы, который использует единые подходы для всей системы менеджмента</w:t>
            </w:r>
          </w:p>
        </w:tc>
      </w:tr>
      <w:tr w:rsidR="00234E9F" w:rsidRPr="00234E9F" w:rsidTr="00193ADE">
        <w:trPr>
          <w:trHeight w:val="337"/>
        </w:trPr>
        <w:tc>
          <w:tcPr>
            <w:tcW w:w="387" w:type="dxa"/>
            <w:tcBorders>
              <w:top w:val="single" w:sz="4" w:space="0" w:color="auto"/>
            </w:tcBorders>
          </w:tcPr>
          <w:p w:rsidR="00234E9F" w:rsidRPr="00234E9F" w:rsidRDefault="00234E9F" w:rsidP="00193ADE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81" w:type="dxa"/>
            <w:vMerge/>
          </w:tcPr>
          <w:p w:rsidR="00234E9F" w:rsidRPr="00234E9F" w:rsidRDefault="00234E9F" w:rsidP="007F16FD">
            <w:pPr>
              <w:spacing w:before="120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9238" w:type="dxa"/>
            <w:vMerge/>
          </w:tcPr>
          <w:p w:rsidR="00234E9F" w:rsidRPr="00234E9F" w:rsidRDefault="00234E9F" w:rsidP="00193ADE">
            <w:pPr>
              <w:rPr>
                <w:rFonts w:ascii="Arial" w:hAnsi="Arial" w:cs="Arial"/>
                <w:sz w:val="18"/>
              </w:rPr>
            </w:pPr>
          </w:p>
        </w:tc>
      </w:tr>
      <w:tr w:rsidR="007F16FD" w:rsidRPr="00D9603D" w:rsidTr="00193ADE">
        <w:tc>
          <w:tcPr>
            <w:tcW w:w="387" w:type="dxa"/>
            <w:tcBorders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1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sz w:val="6"/>
              </w:rPr>
            </w:pPr>
          </w:p>
        </w:tc>
      </w:tr>
      <w:tr w:rsidR="007F16FD" w:rsidTr="00193ADE"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Одна общая гармонизированная Политика</w:t>
            </w:r>
          </w:p>
        </w:tc>
      </w:tr>
      <w:tr w:rsidR="007F16FD" w:rsidRPr="00D9603D" w:rsidTr="00193ADE"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1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193ADE"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Механизм планирования един и полностью гармонизирован</w:t>
            </w:r>
          </w:p>
        </w:tc>
      </w:tr>
      <w:tr w:rsidR="007F16FD" w:rsidRPr="00D9603D" w:rsidTr="00193ADE"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1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193ADE" w:rsidTr="00193ADE">
        <w:trPr>
          <w:trHeight w:val="278"/>
        </w:trPr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3ADE" w:rsidRPr="007F16FD" w:rsidRDefault="00193ADE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1" w:type="dxa"/>
            <w:vMerge w:val="restart"/>
            <w:tcBorders>
              <w:left w:val="single" w:sz="12" w:space="0" w:color="auto"/>
            </w:tcBorders>
          </w:tcPr>
          <w:p w:rsidR="00193ADE" w:rsidRPr="007F16FD" w:rsidRDefault="00193ADE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38" w:type="dxa"/>
            <w:vMerge w:val="restart"/>
          </w:tcPr>
          <w:p w:rsidR="00193ADE" w:rsidRPr="007F16FD" w:rsidRDefault="00193ADE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Анализ со стороны руководства и внутренние аудиты проводятся одновременно</w:t>
            </w:r>
          </w:p>
        </w:tc>
      </w:tr>
      <w:tr w:rsidR="00193ADE" w:rsidRPr="00193ADE" w:rsidTr="00193ADE">
        <w:trPr>
          <w:trHeight w:val="70"/>
        </w:trPr>
        <w:tc>
          <w:tcPr>
            <w:tcW w:w="387" w:type="dxa"/>
            <w:tcBorders>
              <w:top w:val="single" w:sz="4" w:space="0" w:color="auto"/>
            </w:tcBorders>
          </w:tcPr>
          <w:p w:rsidR="00193ADE" w:rsidRPr="00193ADE" w:rsidRDefault="00193ADE" w:rsidP="00193ADE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81" w:type="dxa"/>
            <w:vMerge/>
          </w:tcPr>
          <w:p w:rsidR="00193ADE" w:rsidRPr="00193ADE" w:rsidRDefault="00193ADE" w:rsidP="007F16FD">
            <w:pPr>
              <w:spacing w:before="120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9238" w:type="dxa"/>
            <w:vMerge/>
          </w:tcPr>
          <w:p w:rsidR="00193ADE" w:rsidRPr="00193ADE" w:rsidRDefault="00193ADE" w:rsidP="00193ADE">
            <w:pPr>
              <w:rPr>
                <w:rFonts w:ascii="Arial" w:hAnsi="Arial" w:cs="Arial"/>
                <w:sz w:val="18"/>
              </w:rPr>
            </w:pPr>
          </w:p>
        </w:tc>
      </w:tr>
      <w:tr w:rsidR="007F16FD" w:rsidRPr="00D9603D" w:rsidTr="00193ADE">
        <w:tc>
          <w:tcPr>
            <w:tcW w:w="387" w:type="dxa"/>
            <w:tcBorders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1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193ADE"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Процедуры управления документацией и записями едины</w:t>
            </w:r>
          </w:p>
        </w:tc>
      </w:tr>
      <w:tr w:rsidR="007F16FD" w:rsidRPr="00D9603D" w:rsidTr="00193ADE"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1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7F16FD" w:rsidTr="00193ADE"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7F16FD" w:rsidRPr="007F16FD" w:rsidRDefault="007F16FD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u w:val="single"/>
              </w:rPr>
            </w:pPr>
            <w:r w:rsidRPr="007F16FD">
              <w:rPr>
                <w:rFonts w:ascii="Arial" w:hAnsi="Arial" w:cs="Arial"/>
              </w:rPr>
              <w:t>Единый комплект документации по всем системам</w:t>
            </w:r>
          </w:p>
        </w:tc>
      </w:tr>
      <w:tr w:rsidR="007F16FD" w:rsidRPr="00D9603D" w:rsidTr="00193ADE"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281" w:type="dxa"/>
          </w:tcPr>
          <w:p w:rsidR="007F16FD" w:rsidRPr="007F16FD" w:rsidRDefault="007F16FD" w:rsidP="005F1EDC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  <w:tc>
          <w:tcPr>
            <w:tcW w:w="9238" w:type="dxa"/>
          </w:tcPr>
          <w:p w:rsidR="007F16FD" w:rsidRPr="007F16FD" w:rsidRDefault="007F16FD" w:rsidP="00193ADE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234E9F" w:rsidTr="00193ADE">
        <w:trPr>
          <w:trHeight w:val="338"/>
        </w:trPr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1" w:type="dxa"/>
            <w:vMerge w:val="restart"/>
            <w:tcBorders>
              <w:left w:val="single" w:sz="12" w:space="0" w:color="auto"/>
            </w:tcBorders>
          </w:tcPr>
          <w:p w:rsidR="00234E9F" w:rsidRPr="007F16FD" w:rsidRDefault="00234E9F" w:rsidP="007F16F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238" w:type="dxa"/>
            <w:vMerge w:val="restart"/>
          </w:tcPr>
          <w:p w:rsidR="00234E9F" w:rsidRPr="00193ADE" w:rsidRDefault="00234E9F" w:rsidP="00193ADE">
            <w:pPr>
              <w:rPr>
                <w:rFonts w:ascii="Arial" w:hAnsi="Arial" w:cs="Arial"/>
              </w:rPr>
            </w:pPr>
            <w:r w:rsidRPr="007F16FD">
              <w:rPr>
                <w:rFonts w:ascii="Arial" w:hAnsi="Arial" w:cs="Arial"/>
              </w:rPr>
              <w:t>Высокая осведомленность персонала по всем применимым аспектам интегрированной системы</w:t>
            </w:r>
          </w:p>
        </w:tc>
      </w:tr>
      <w:tr w:rsidR="00234E9F" w:rsidRPr="00234E9F" w:rsidTr="00193ADE">
        <w:trPr>
          <w:trHeight w:val="337"/>
        </w:trPr>
        <w:tc>
          <w:tcPr>
            <w:tcW w:w="387" w:type="dxa"/>
            <w:tcBorders>
              <w:top w:val="single" w:sz="4" w:space="0" w:color="auto"/>
            </w:tcBorders>
          </w:tcPr>
          <w:p w:rsidR="00234E9F" w:rsidRPr="00234E9F" w:rsidRDefault="00234E9F" w:rsidP="00193ADE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81" w:type="dxa"/>
            <w:vMerge/>
            <w:tcBorders>
              <w:left w:val="nil"/>
            </w:tcBorders>
          </w:tcPr>
          <w:p w:rsidR="00234E9F" w:rsidRPr="00234E9F" w:rsidRDefault="00234E9F" w:rsidP="007F16FD">
            <w:pPr>
              <w:spacing w:before="120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9238" w:type="dxa"/>
            <w:vMerge/>
          </w:tcPr>
          <w:p w:rsidR="00234E9F" w:rsidRPr="00234E9F" w:rsidRDefault="00234E9F" w:rsidP="007F16FD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</w:tbl>
    <w:p w:rsidR="00297FBF" w:rsidRPr="007F16FD" w:rsidRDefault="00297FBF" w:rsidP="007F16FD">
      <w:pPr>
        <w:rPr>
          <w:szCs w:val="16"/>
        </w:rPr>
      </w:pPr>
      <w:bookmarkStart w:id="0" w:name="_GoBack"/>
      <w:bookmarkEnd w:id="0"/>
    </w:p>
    <w:sectPr w:rsidR="00297FBF" w:rsidRPr="007F16FD" w:rsidSect="007F16FD">
      <w:headerReference w:type="default" r:id="rId7"/>
      <w:pgSz w:w="11906" w:h="16838"/>
      <w:pgMar w:top="851" w:right="851" w:bottom="426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41" w:rsidRDefault="00C07F41">
      <w:r>
        <w:separator/>
      </w:r>
    </w:p>
  </w:endnote>
  <w:endnote w:type="continuationSeparator" w:id="0">
    <w:p w:rsidR="00C07F41" w:rsidRDefault="00C0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41" w:rsidRDefault="00C07F41">
      <w:r>
        <w:separator/>
      </w:r>
    </w:p>
  </w:footnote>
  <w:footnote w:type="continuationSeparator" w:id="0">
    <w:p w:rsidR="00C07F41" w:rsidRDefault="00C0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56C" w:rsidRPr="00341A5B" w:rsidRDefault="00E0656C" w:rsidP="005F1EDC">
    <w:pPr>
      <w:pStyle w:val="a5"/>
      <w:jc w:val="right"/>
      <w:rPr>
        <w:rFonts w:ascii="Arial" w:hAnsi="Arial" w:cs="Arial"/>
        <w:sz w:val="18"/>
      </w:rPr>
    </w:pPr>
    <w:r w:rsidRPr="00341A5B">
      <w:rPr>
        <w:rFonts w:ascii="Arial" w:hAnsi="Arial" w:cs="Arial"/>
        <w:sz w:val="18"/>
      </w:rPr>
      <w:t xml:space="preserve">Приложение № </w:t>
    </w:r>
    <w:r>
      <w:rPr>
        <w:rFonts w:ascii="Arial" w:hAnsi="Arial" w:cs="Arial"/>
        <w:sz w:val="18"/>
      </w:rPr>
      <w:t>1</w:t>
    </w:r>
    <w:r w:rsidRPr="00341A5B">
      <w:rPr>
        <w:rFonts w:ascii="Arial" w:hAnsi="Arial" w:cs="Arial"/>
        <w:sz w:val="18"/>
      </w:rPr>
      <w:t xml:space="preserve"> к заявке на сертификацию</w:t>
    </w:r>
  </w:p>
  <w:p w:rsidR="00E0656C" w:rsidRDefault="00E065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B1E72"/>
    <w:multiLevelType w:val="singleLevel"/>
    <w:tmpl w:val="19483A80"/>
    <w:lvl w:ilvl="0"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3673474"/>
    <w:multiLevelType w:val="hybridMultilevel"/>
    <w:tmpl w:val="17EA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2F7837"/>
    <w:multiLevelType w:val="hybridMultilevel"/>
    <w:tmpl w:val="2F9E19C6"/>
    <w:lvl w:ilvl="0" w:tplc="196A35D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28"/>
    <w:rsid w:val="00023782"/>
    <w:rsid w:val="00072A22"/>
    <w:rsid w:val="0008328A"/>
    <w:rsid w:val="000C2649"/>
    <w:rsid w:val="000E61E5"/>
    <w:rsid w:val="00110F0C"/>
    <w:rsid w:val="00180B22"/>
    <w:rsid w:val="00193ADE"/>
    <w:rsid w:val="001A44A1"/>
    <w:rsid w:val="001B45C9"/>
    <w:rsid w:val="001D3ABD"/>
    <w:rsid w:val="00234E9F"/>
    <w:rsid w:val="00236748"/>
    <w:rsid w:val="00242A25"/>
    <w:rsid w:val="00243114"/>
    <w:rsid w:val="00255B6D"/>
    <w:rsid w:val="00273EA0"/>
    <w:rsid w:val="00294CD4"/>
    <w:rsid w:val="00295A65"/>
    <w:rsid w:val="00297FBF"/>
    <w:rsid w:val="002A41DC"/>
    <w:rsid w:val="002A6EA9"/>
    <w:rsid w:val="002B4627"/>
    <w:rsid w:val="002C2B1B"/>
    <w:rsid w:val="002F32F6"/>
    <w:rsid w:val="002F75DC"/>
    <w:rsid w:val="00334B43"/>
    <w:rsid w:val="00341808"/>
    <w:rsid w:val="00356371"/>
    <w:rsid w:val="00392D45"/>
    <w:rsid w:val="003A669D"/>
    <w:rsid w:val="003C7292"/>
    <w:rsid w:val="003D4EFF"/>
    <w:rsid w:val="003E4A44"/>
    <w:rsid w:val="003E6B38"/>
    <w:rsid w:val="00400C3F"/>
    <w:rsid w:val="00412306"/>
    <w:rsid w:val="004151BB"/>
    <w:rsid w:val="00436B2B"/>
    <w:rsid w:val="004C457D"/>
    <w:rsid w:val="00500982"/>
    <w:rsid w:val="00511DBD"/>
    <w:rsid w:val="00512108"/>
    <w:rsid w:val="0055259E"/>
    <w:rsid w:val="00570703"/>
    <w:rsid w:val="005939CF"/>
    <w:rsid w:val="005C35AA"/>
    <w:rsid w:val="005F1EDC"/>
    <w:rsid w:val="005F70AB"/>
    <w:rsid w:val="00616C88"/>
    <w:rsid w:val="00653E59"/>
    <w:rsid w:val="006648A1"/>
    <w:rsid w:val="00686DCD"/>
    <w:rsid w:val="006A32E1"/>
    <w:rsid w:val="006B6E4A"/>
    <w:rsid w:val="006C48B6"/>
    <w:rsid w:val="006F416C"/>
    <w:rsid w:val="00711648"/>
    <w:rsid w:val="00733C2C"/>
    <w:rsid w:val="007B1BB6"/>
    <w:rsid w:val="007B72EA"/>
    <w:rsid w:val="007C028F"/>
    <w:rsid w:val="007F16FD"/>
    <w:rsid w:val="00842B13"/>
    <w:rsid w:val="008666F8"/>
    <w:rsid w:val="00875D76"/>
    <w:rsid w:val="0088446B"/>
    <w:rsid w:val="008C10B1"/>
    <w:rsid w:val="008D1F40"/>
    <w:rsid w:val="0092195E"/>
    <w:rsid w:val="0093544E"/>
    <w:rsid w:val="00950651"/>
    <w:rsid w:val="009508B3"/>
    <w:rsid w:val="00994881"/>
    <w:rsid w:val="009C1989"/>
    <w:rsid w:val="009D0F98"/>
    <w:rsid w:val="009D3728"/>
    <w:rsid w:val="009F2DA2"/>
    <w:rsid w:val="00A01828"/>
    <w:rsid w:val="00A16B5F"/>
    <w:rsid w:val="00A374D8"/>
    <w:rsid w:val="00A455EF"/>
    <w:rsid w:val="00A909FB"/>
    <w:rsid w:val="00AA6A36"/>
    <w:rsid w:val="00AA715F"/>
    <w:rsid w:val="00AE7CB4"/>
    <w:rsid w:val="00AF1FE3"/>
    <w:rsid w:val="00B029BA"/>
    <w:rsid w:val="00B078E9"/>
    <w:rsid w:val="00B34E1E"/>
    <w:rsid w:val="00B40823"/>
    <w:rsid w:val="00B61103"/>
    <w:rsid w:val="00B646A7"/>
    <w:rsid w:val="00B6580E"/>
    <w:rsid w:val="00BB2D27"/>
    <w:rsid w:val="00BE03D5"/>
    <w:rsid w:val="00BF7567"/>
    <w:rsid w:val="00BF77D0"/>
    <w:rsid w:val="00C07F41"/>
    <w:rsid w:val="00C11A43"/>
    <w:rsid w:val="00C56307"/>
    <w:rsid w:val="00C8225C"/>
    <w:rsid w:val="00CD10B0"/>
    <w:rsid w:val="00D7520A"/>
    <w:rsid w:val="00DB535C"/>
    <w:rsid w:val="00DE1429"/>
    <w:rsid w:val="00E049C9"/>
    <w:rsid w:val="00E0656C"/>
    <w:rsid w:val="00E1266D"/>
    <w:rsid w:val="00E4725C"/>
    <w:rsid w:val="00E554D1"/>
    <w:rsid w:val="00E64D4F"/>
    <w:rsid w:val="00E67858"/>
    <w:rsid w:val="00E710F2"/>
    <w:rsid w:val="00E85212"/>
    <w:rsid w:val="00E917F7"/>
    <w:rsid w:val="00EA0FB2"/>
    <w:rsid w:val="00EA700F"/>
    <w:rsid w:val="00ED160A"/>
    <w:rsid w:val="00EE387C"/>
    <w:rsid w:val="00F1101B"/>
    <w:rsid w:val="00F21DB0"/>
    <w:rsid w:val="00F25CB0"/>
    <w:rsid w:val="00F33AC3"/>
    <w:rsid w:val="00F418A7"/>
    <w:rsid w:val="00F504F5"/>
    <w:rsid w:val="00FA1C67"/>
    <w:rsid w:val="00FD5A71"/>
    <w:rsid w:val="00FF1143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0ACDDB9-51C4-4080-B8B8-E610D43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1C6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0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аркированный"/>
    <w:basedOn w:val="a0"/>
    <w:rsid w:val="008666F8"/>
    <w:pPr>
      <w:numPr>
        <w:numId w:val="1"/>
      </w:numPr>
      <w:spacing w:before="60"/>
    </w:pPr>
    <w:rPr>
      <w:rFonts w:ascii="Tahoma" w:hAnsi="Tahoma"/>
      <w:sz w:val="22"/>
      <w:szCs w:val="20"/>
      <w:lang w:eastAsia="en-US"/>
    </w:rPr>
  </w:style>
  <w:style w:type="paragraph" w:styleId="a5">
    <w:name w:val="header"/>
    <w:basedOn w:val="a0"/>
    <w:link w:val="a6"/>
    <w:rsid w:val="009D3728"/>
    <w:pPr>
      <w:tabs>
        <w:tab w:val="center" w:pos="4677"/>
        <w:tab w:val="right" w:pos="9355"/>
      </w:tabs>
    </w:pPr>
  </w:style>
  <w:style w:type="paragraph" w:styleId="a7">
    <w:name w:val="footer"/>
    <w:basedOn w:val="a0"/>
    <w:rsid w:val="009D3728"/>
    <w:pPr>
      <w:tabs>
        <w:tab w:val="center" w:pos="4677"/>
        <w:tab w:val="right" w:pos="9355"/>
      </w:tabs>
    </w:pPr>
  </w:style>
  <w:style w:type="character" w:styleId="a8">
    <w:name w:val="Hyperlink"/>
    <w:basedOn w:val="a1"/>
    <w:rsid w:val="00EE387C"/>
    <w:rPr>
      <w:color w:val="0000FF"/>
      <w:u w:val="single"/>
    </w:rPr>
  </w:style>
  <w:style w:type="character" w:styleId="a9">
    <w:name w:val="FollowedHyperlink"/>
    <w:basedOn w:val="a1"/>
    <w:rsid w:val="003A669D"/>
    <w:rPr>
      <w:color w:val="800080"/>
      <w:u w:val="single"/>
    </w:rPr>
  </w:style>
  <w:style w:type="paragraph" w:styleId="aa">
    <w:name w:val="Balloon Text"/>
    <w:basedOn w:val="a0"/>
    <w:semiHidden/>
    <w:rsid w:val="00570703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semiHidden/>
    <w:rsid w:val="005939CF"/>
    <w:rPr>
      <w:sz w:val="16"/>
      <w:szCs w:val="16"/>
    </w:rPr>
  </w:style>
  <w:style w:type="paragraph" w:styleId="ac">
    <w:name w:val="annotation text"/>
    <w:basedOn w:val="a0"/>
    <w:semiHidden/>
    <w:rsid w:val="005939CF"/>
    <w:rPr>
      <w:sz w:val="20"/>
      <w:szCs w:val="20"/>
    </w:rPr>
  </w:style>
  <w:style w:type="paragraph" w:styleId="ad">
    <w:name w:val="annotation subject"/>
    <w:basedOn w:val="ac"/>
    <w:next w:val="ac"/>
    <w:semiHidden/>
    <w:rsid w:val="005939CF"/>
    <w:rPr>
      <w:b/>
      <w:bCs/>
    </w:rPr>
  </w:style>
  <w:style w:type="paragraph" w:styleId="ae">
    <w:name w:val="footnote text"/>
    <w:basedOn w:val="a0"/>
    <w:semiHidden/>
    <w:rsid w:val="005939CF"/>
    <w:rPr>
      <w:sz w:val="20"/>
      <w:szCs w:val="20"/>
    </w:rPr>
  </w:style>
  <w:style w:type="character" w:styleId="af">
    <w:name w:val="footnote reference"/>
    <w:basedOn w:val="a1"/>
    <w:semiHidden/>
    <w:rsid w:val="005939CF"/>
    <w:rPr>
      <w:vertAlign w:val="superscript"/>
    </w:rPr>
  </w:style>
  <w:style w:type="character" w:customStyle="1" w:styleId="a6">
    <w:name w:val="Верхний колонтитул Знак"/>
    <w:basedOn w:val="a1"/>
    <w:link w:val="a5"/>
    <w:uiPriority w:val="99"/>
    <w:rsid w:val="007F16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заявки на сертификацию с целью применения метода выборки филиалов</vt:lpstr>
    </vt:vector>
  </TitlesOfParts>
  <Company>DEMO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заявки на сертификацию с целью применения метода выборки филиалов</dc:title>
  <dc:subject/>
  <dc:creator>udalova</dc:creator>
  <cp:keywords/>
  <cp:lastModifiedBy>Aleksey</cp:lastModifiedBy>
  <cp:revision>3</cp:revision>
  <cp:lastPrinted>2009-04-01T06:36:00Z</cp:lastPrinted>
  <dcterms:created xsi:type="dcterms:W3CDTF">2015-06-30T05:39:00Z</dcterms:created>
  <dcterms:modified xsi:type="dcterms:W3CDTF">2015-06-30T05:44:00Z</dcterms:modified>
</cp:coreProperties>
</file>